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46A" w:rsidRDefault="00B0246A" w:rsidP="00B0246A">
      <w:pPr>
        <w:ind w:left="31680" w:hangingChars="350" w:firstLine="31680"/>
        <w:jc w:val="center"/>
        <w:rPr>
          <w:rFonts w:cs="Times New Roman"/>
          <w:sz w:val="44"/>
          <w:szCs w:val="44"/>
        </w:rPr>
      </w:pPr>
      <w:r>
        <w:rPr>
          <w:rFonts w:cs="宋体" w:hint="eastAsia"/>
          <w:sz w:val="44"/>
          <w:szCs w:val="44"/>
        </w:rPr>
        <w:t>企业主体责任落实情况</w:t>
      </w:r>
      <w:bookmarkStart w:id="0" w:name="_GoBack"/>
      <w:bookmarkEnd w:id="0"/>
      <w:r>
        <w:rPr>
          <w:rFonts w:cs="宋体" w:hint="eastAsia"/>
          <w:sz w:val="44"/>
          <w:szCs w:val="44"/>
        </w:rPr>
        <w:t>检查表</w:t>
      </w:r>
    </w:p>
    <w:p w:rsidR="00B0246A" w:rsidRDefault="00B0246A" w:rsidP="0084236E">
      <w:pPr>
        <w:tabs>
          <w:tab w:val="right" w:pos="8306"/>
        </w:tabs>
        <w:ind w:left="31680" w:hangingChars="350" w:firstLine="316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被检查单位：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/>
          <w:sz w:val="32"/>
          <w:szCs w:val="32"/>
        </w:rPr>
        <w:t xml:space="preserve">      </w:t>
      </w:r>
      <w:r>
        <w:rPr>
          <w:rFonts w:ascii="仿宋" w:eastAsia="仿宋" w:hAnsi="仿宋" w:cs="仿宋" w:hint="eastAsia"/>
          <w:sz w:val="32"/>
          <w:szCs w:val="32"/>
        </w:rPr>
        <w:t>日期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 xml:space="preserve">        </w:t>
      </w:r>
    </w:p>
    <w:tbl>
      <w:tblPr>
        <w:tblpPr w:leftFromText="180" w:rightFromText="180" w:vertAnchor="text" w:tblpY="1"/>
        <w:tblOverlap w:val="never"/>
        <w:tblW w:w="13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3668"/>
        <w:gridCol w:w="1270"/>
        <w:gridCol w:w="6982"/>
      </w:tblGrid>
      <w:tr w:rsidR="00B0246A" w:rsidTr="0084236E">
        <w:trPr>
          <w:trHeight w:val="1075"/>
        </w:trPr>
        <w:tc>
          <w:tcPr>
            <w:tcW w:w="1838" w:type="dxa"/>
            <w:vAlign w:val="center"/>
          </w:tcPr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检查</w:t>
            </w:r>
          </w:p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内容</w:t>
            </w:r>
          </w:p>
        </w:tc>
        <w:tc>
          <w:tcPr>
            <w:tcW w:w="3668" w:type="dxa"/>
            <w:vAlign w:val="center"/>
          </w:tcPr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检查要点</w:t>
            </w:r>
          </w:p>
        </w:tc>
        <w:tc>
          <w:tcPr>
            <w:tcW w:w="1270" w:type="dxa"/>
            <w:vAlign w:val="center"/>
          </w:tcPr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检查</w:t>
            </w:r>
          </w:p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方式</w:t>
            </w:r>
          </w:p>
        </w:tc>
        <w:tc>
          <w:tcPr>
            <w:tcW w:w="6982" w:type="dxa"/>
            <w:vAlign w:val="center"/>
          </w:tcPr>
          <w:p w:rsidR="00B0246A" w:rsidRPr="00125F2F" w:rsidRDefault="00B0246A" w:rsidP="0084236E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 w:rsidRPr="00125F2F">
              <w:rPr>
                <w:rFonts w:ascii="仿宋" w:eastAsia="仿宋" w:hAnsi="仿宋" w:cs="仿宋" w:hint="eastAsia"/>
                <w:sz w:val="32"/>
                <w:szCs w:val="32"/>
              </w:rPr>
              <w:t>检查情况</w:t>
            </w:r>
          </w:p>
        </w:tc>
      </w:tr>
      <w:tr w:rsidR="00B0246A" w:rsidRPr="0084236E" w:rsidTr="00FC6925">
        <w:trPr>
          <w:trHeight w:val="766"/>
        </w:trPr>
        <w:tc>
          <w:tcPr>
            <w:tcW w:w="1838" w:type="dxa"/>
            <w:vMerge w:val="restart"/>
            <w:vAlign w:val="center"/>
          </w:tcPr>
          <w:p w:rsidR="00B0246A" w:rsidRPr="0084236E" w:rsidRDefault="00B0246A" w:rsidP="003F5F4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一、专项整治方案</w:t>
            </w: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是否以正规文件形式印发方案</w:t>
            </w:r>
          </w:p>
        </w:tc>
        <w:tc>
          <w:tcPr>
            <w:tcW w:w="1270" w:type="dxa"/>
            <w:vMerge w:val="restart"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调阅台帐、现场查看</w:t>
            </w: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1088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结合本单位实际，制定本单位危险化学品安全综合治理实施方案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958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根据专项整治方案时间节点要求落实到位情况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925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排查评估本企业重点部位安全风险情况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753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职工是否清楚本单位专项整治方案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622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其他情况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1078"/>
        </w:trPr>
        <w:tc>
          <w:tcPr>
            <w:tcW w:w="1838" w:type="dxa"/>
            <w:vMerge w:val="restart"/>
            <w:vAlign w:val="center"/>
          </w:tcPr>
          <w:p w:rsidR="00B0246A" w:rsidRPr="0084236E" w:rsidRDefault="00B0246A" w:rsidP="003F5F47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FC6925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FC6925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BE40E2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二、双重预防机制</w:t>
            </w: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双重预防机制开展情况，相关人员是否清楚本单位的风险点</w:t>
            </w:r>
          </w:p>
        </w:tc>
        <w:tc>
          <w:tcPr>
            <w:tcW w:w="1270" w:type="dxa"/>
            <w:vMerge w:val="restart"/>
            <w:vAlign w:val="center"/>
          </w:tcPr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调阅台帐、现场查看</w:t>
            </w: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781"/>
        </w:trPr>
        <w:tc>
          <w:tcPr>
            <w:tcW w:w="1838" w:type="dxa"/>
            <w:vMerge/>
            <w:vAlign w:val="center"/>
          </w:tcPr>
          <w:p w:rsidR="00B0246A" w:rsidRPr="0084236E" w:rsidRDefault="00B0246A" w:rsidP="00FC6925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是否制定风险点检查表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978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是否按照风险等级按级落实管控，责任落实是否到位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692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是否制定风险点检查表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692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“一图二表三卡”是否上墙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>
        <w:trPr>
          <w:trHeight w:val="923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其他情况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624"/>
        </w:trPr>
        <w:tc>
          <w:tcPr>
            <w:tcW w:w="1838" w:type="dxa"/>
            <w:vMerge w:val="restart"/>
            <w:vAlign w:val="center"/>
          </w:tcPr>
          <w:p w:rsidR="00B0246A" w:rsidRPr="0084236E" w:rsidRDefault="00B0246A" w:rsidP="003F5F4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三、班组长检查情况</w:t>
            </w: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是否制定安全检查计划</w:t>
            </w:r>
          </w:p>
        </w:tc>
        <w:tc>
          <w:tcPr>
            <w:tcW w:w="1270" w:type="dxa"/>
            <w:vMerge w:val="restart"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调阅台帐、现场查看</w:t>
            </w: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228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是否制定统一规范的检查表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659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检查记录是否规范齐全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875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班组长持证上岗情况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228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班组长检查制度及奖惩情况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717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其他情况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1032"/>
        </w:trPr>
        <w:tc>
          <w:tcPr>
            <w:tcW w:w="1838" w:type="dxa"/>
            <w:vMerge w:val="restart"/>
            <w:vAlign w:val="center"/>
          </w:tcPr>
          <w:p w:rsidR="00B0246A" w:rsidRPr="0084236E" w:rsidRDefault="00B0246A" w:rsidP="003F5F4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四、职工领学情况</w:t>
            </w:r>
          </w:p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FC6925">
            <w:pPr>
              <w:spacing w:line="4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领学内容与本单位本岗位实际是否相符</w:t>
            </w:r>
          </w:p>
        </w:tc>
        <w:tc>
          <w:tcPr>
            <w:tcW w:w="1270" w:type="dxa"/>
            <w:vMerge w:val="restart"/>
            <w:vAlign w:val="center"/>
          </w:tcPr>
          <w:p w:rsidR="00B0246A" w:rsidRPr="0084236E" w:rsidRDefault="00B0246A" w:rsidP="0084236E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调阅台帐、现场查看</w:t>
            </w: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B0246A" w:rsidRPr="0084236E" w:rsidRDefault="00B0246A" w:rsidP="0084236E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810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企业班前十分钟奖励是否兑现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765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职工领学台帐（制度、计划等）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FC6925">
        <w:trPr>
          <w:trHeight w:val="1052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现场随机抽选职工领学、领做情况、打分、奖惩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B0246A" w:rsidRPr="0084236E" w:rsidTr="0084236E">
        <w:trPr>
          <w:trHeight w:val="1533"/>
        </w:trPr>
        <w:tc>
          <w:tcPr>
            <w:tcW w:w="1838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668" w:type="dxa"/>
            <w:vAlign w:val="center"/>
          </w:tcPr>
          <w:p w:rsidR="00B0246A" w:rsidRPr="0084236E" w:rsidRDefault="00B0246A" w:rsidP="0084236E">
            <w:pPr>
              <w:spacing w:line="300" w:lineRule="exact"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  <w:r w:rsidRPr="0084236E">
              <w:rPr>
                <w:rFonts w:ascii="仿宋" w:eastAsia="仿宋" w:hAnsi="仿宋" w:cs="仿宋" w:hint="eastAsia"/>
                <w:sz w:val="28"/>
                <w:szCs w:val="28"/>
              </w:rPr>
              <w:t>其他情况</w:t>
            </w:r>
          </w:p>
        </w:tc>
        <w:tc>
          <w:tcPr>
            <w:tcW w:w="1270" w:type="dxa"/>
            <w:vMerge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6982" w:type="dxa"/>
            <w:vAlign w:val="center"/>
          </w:tcPr>
          <w:p w:rsidR="00B0246A" w:rsidRPr="0084236E" w:rsidRDefault="00B0246A" w:rsidP="0084236E">
            <w:pPr>
              <w:spacing w:line="52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0246A" w:rsidRDefault="00B0246A">
      <w:pPr>
        <w:rPr>
          <w:rFonts w:ascii="仿宋" w:eastAsia="仿宋" w:hAnsi="仿宋" w:cs="Times New Roman"/>
          <w:sz w:val="32"/>
          <w:szCs w:val="32"/>
        </w:rPr>
      </w:pPr>
    </w:p>
    <w:p w:rsidR="00B0246A" w:rsidRDefault="00B0246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检查人员：</w:t>
      </w:r>
      <w:r>
        <w:rPr>
          <w:rFonts w:ascii="仿宋" w:eastAsia="仿宋" w:hAnsi="仿宋" w:cs="仿宋"/>
          <w:sz w:val="32"/>
          <w:szCs w:val="32"/>
        </w:rPr>
        <w:t xml:space="preserve"> </w:t>
      </w:r>
    </w:p>
    <w:sectPr w:rsidR="00B0246A" w:rsidSect="0084236E">
      <w:headerReference w:type="default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246A" w:rsidRDefault="00B0246A" w:rsidP="00AC22B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246A" w:rsidRDefault="00B0246A" w:rsidP="00AC22B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6A" w:rsidRDefault="00B0246A">
    <w:pPr>
      <w:pStyle w:val="Footer"/>
      <w:jc w:val="right"/>
      <w:rPr>
        <w:rFonts w:cs="Times New Roman"/>
      </w:rPr>
    </w:pPr>
    <w:fldSimple w:instr=" PAGE   \* MERGEFORMAT ">
      <w:r w:rsidRPr="003F5F47">
        <w:rPr>
          <w:noProof/>
          <w:lang w:val="zh-CN"/>
        </w:rPr>
        <w:t>1</w:t>
      </w:r>
    </w:fldSimple>
  </w:p>
  <w:p w:rsidR="00B0246A" w:rsidRDefault="00B0246A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246A" w:rsidRDefault="00B0246A" w:rsidP="00AC22B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246A" w:rsidRDefault="00B0246A" w:rsidP="00AC22B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46A" w:rsidRDefault="00B0246A">
    <w:pPr>
      <w:pStyle w:val="Header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22B6"/>
    <w:rsid w:val="00125F2F"/>
    <w:rsid w:val="003F5F47"/>
    <w:rsid w:val="00502B9E"/>
    <w:rsid w:val="0084236E"/>
    <w:rsid w:val="00AC22B6"/>
    <w:rsid w:val="00B0246A"/>
    <w:rsid w:val="00BE40E2"/>
    <w:rsid w:val="00FC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2B6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C2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C22B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C2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C22B6"/>
    <w:rPr>
      <w:sz w:val="18"/>
      <w:szCs w:val="18"/>
    </w:rPr>
  </w:style>
  <w:style w:type="table" w:styleId="TableGrid">
    <w:name w:val="Table Grid"/>
    <w:basedOn w:val="TableNormal"/>
    <w:uiPriority w:val="99"/>
    <w:rsid w:val="00AC22B6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22B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658</TotalTime>
  <Pages>3</Pages>
  <Words>90</Words>
  <Characters>515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55</cp:revision>
  <cp:lastPrinted>2020-07-13T02:10:00Z</cp:lastPrinted>
  <dcterms:created xsi:type="dcterms:W3CDTF">2020-07-12T14:31:00Z</dcterms:created>
  <dcterms:modified xsi:type="dcterms:W3CDTF">2020-07-27T04:38:00Z</dcterms:modified>
</cp:coreProperties>
</file>